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9E76" w14:textId="67EF64F1" w:rsidR="00802623" w:rsidRPr="007173AC" w:rsidRDefault="00802623" w:rsidP="00802623">
      <w:pPr>
        <w:jc w:val="center"/>
        <w:rPr>
          <w:rFonts w:ascii="Times New Roman" w:hAnsi="Times New Roman" w:cs="Times New Roman"/>
          <w:b/>
          <w:bCs/>
          <w:sz w:val="40"/>
          <w:szCs w:val="40"/>
        </w:rPr>
      </w:pPr>
      <w:r>
        <w:rPr>
          <w:rFonts w:ascii="Times New Roman" w:hAnsi="Times New Roman" w:cs="Times New Roman"/>
          <w:b/>
          <w:bCs/>
          <w:sz w:val="40"/>
          <w:szCs w:val="40"/>
        </w:rPr>
        <w:t>Brennan</w:t>
      </w:r>
      <w:r>
        <w:rPr>
          <w:rFonts w:ascii="Times New Roman" w:hAnsi="Times New Roman" w:cs="Times New Roman"/>
          <w:b/>
          <w:bCs/>
          <w:sz w:val="40"/>
          <w:szCs w:val="40"/>
        </w:rPr>
        <w:t xml:space="preserve">, </w:t>
      </w:r>
      <w:r>
        <w:rPr>
          <w:rFonts w:ascii="Times New Roman" w:hAnsi="Times New Roman" w:cs="Times New Roman"/>
          <w:b/>
          <w:bCs/>
          <w:sz w:val="40"/>
          <w:szCs w:val="40"/>
        </w:rPr>
        <w:t>Amy</w:t>
      </w:r>
    </w:p>
    <w:p w14:paraId="74A4FA04" w14:textId="085AB196" w:rsidR="00802623" w:rsidRDefault="00802623" w:rsidP="00802623">
      <w:pPr>
        <w:jc w:val="center"/>
        <w:rPr>
          <w:rFonts w:ascii="Times New Roman" w:hAnsi="Times New Roman" w:cs="Times New Roman"/>
          <w:b/>
          <w:bCs/>
          <w:sz w:val="32"/>
          <w:szCs w:val="32"/>
          <w:u w:val="single"/>
        </w:rPr>
      </w:pPr>
      <w:r w:rsidRPr="00802623">
        <w:rPr>
          <w:rFonts w:ascii="Times New Roman" w:hAnsi="Times New Roman" w:cs="Times New Roman"/>
          <w:b/>
          <w:bCs/>
          <w:sz w:val="36"/>
          <w:szCs w:val="36"/>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u w:val="single"/>
        </w:rPr>
        <w:t>Power Leadership &gt;2500</w:t>
      </w:r>
    </w:p>
    <w:p w14:paraId="781873E5" w14:textId="77777777" w:rsidR="00802623" w:rsidRPr="007173AC" w:rsidRDefault="00802623" w:rsidP="00802623">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Mason City Schools</w:t>
      </w:r>
    </w:p>
    <w:p w14:paraId="64C3B03A" w14:textId="2E54517C" w:rsidR="00802623" w:rsidRPr="00802623" w:rsidRDefault="00802623" w:rsidP="00802623">
      <w:pPr>
        <w:rPr>
          <w:rFonts w:ascii="Times New Roman" w:hAnsi="Times New Roman" w:cs="Times New Roman"/>
          <w:sz w:val="24"/>
          <w:szCs w:val="24"/>
        </w:rPr>
      </w:pPr>
      <w:r w:rsidRPr="00802623">
        <w:rPr>
          <w:rFonts w:ascii="Times New Roman" w:hAnsi="Times New Roman" w:cs="Times New Roman"/>
          <w:sz w:val="24"/>
          <w:szCs w:val="24"/>
        </w:rPr>
        <w:t xml:space="preserve">Dr. Amy Brennan, Deputy Superintendent of Mason City Schools in Mason, Ohio, exemplifies the spirit of the NASS Power Leadership Award through her visionary leadership, operational excellence, and unwavering commitment to empowering educators and students.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Serving a district of more than 10,500 students, Dr. Brennan leads the Teaching and Learning Team with a rare combination of strategic thinking, collaborative leadership, and meticulous execution.</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 xml:space="preserve"> She is a trusted teammate, a respected educational leader, and someone whose influence is felt not only within our district but across the profession.</w:t>
      </w:r>
    </w:p>
    <w:p w14:paraId="424C913D" w14:textId="2B67CDBF" w:rsidR="00802623" w:rsidRPr="00802623" w:rsidRDefault="00802623" w:rsidP="00802623">
      <w:pPr>
        <w:rPr>
          <w:rFonts w:ascii="Times New Roman" w:hAnsi="Times New Roman" w:cs="Times New Roman"/>
          <w:sz w:val="24"/>
          <w:szCs w:val="24"/>
        </w:rPr>
      </w:pPr>
      <w:r w:rsidRPr="00802623">
        <w:rPr>
          <w:rFonts w:ascii="Times New Roman" w:hAnsi="Times New Roman" w:cs="Times New Roman"/>
          <w:sz w:val="24"/>
          <w:szCs w:val="24"/>
        </w:rPr>
        <w:t xml:space="preserve">This year, Dr. Brennan has distinguished herself through the creation and implementation of one of the most innovative professional learning systems I have seen in public education.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 xml:space="preserve">Aligning with one of our district’s key objectives and results, she led her team to design a highly personalized professional development model that honors the voice, interests, and needs of our staff.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Rather than relying on traditional top-down training models, Dr. Brennan developed a system that empowers educators to shape their own learning pathways.</w:t>
      </w:r>
    </w:p>
    <w:p w14:paraId="72920693" w14:textId="613F5D4C" w:rsidR="00802623" w:rsidRPr="00802623" w:rsidRDefault="00802623" w:rsidP="00802623">
      <w:pPr>
        <w:rPr>
          <w:rFonts w:ascii="Times New Roman" w:hAnsi="Times New Roman" w:cs="Times New Roman"/>
          <w:sz w:val="24"/>
          <w:szCs w:val="24"/>
        </w:rPr>
      </w:pPr>
      <w:r w:rsidRPr="00802623">
        <w:rPr>
          <w:rFonts w:ascii="Times New Roman" w:hAnsi="Times New Roman" w:cs="Times New Roman"/>
          <w:sz w:val="24"/>
          <w:szCs w:val="24"/>
        </w:rPr>
        <w:t>At the center of this work is a dynamic professional learning structure that feels more like a quarterly internal conference designed for staff by staff.</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 xml:space="preserve"> The system includes personalized learning pathways, where educators participate in cohorts that allow for deep exploration of meaningful topics over time.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It also includes Spark Sessions, short, choice-based learning experiences that allow staff to explore emerging ideas, share expertise, and learn from one another.</w:t>
      </w:r>
      <w:r>
        <w:rPr>
          <w:rFonts w:ascii="Times New Roman" w:hAnsi="Times New Roman" w:cs="Times New Roman"/>
          <w:sz w:val="24"/>
          <w:szCs w:val="24"/>
        </w:rPr>
        <w:t xml:space="preserve">  </w:t>
      </w:r>
      <w:r w:rsidRPr="00802623">
        <w:rPr>
          <w:rFonts w:ascii="Times New Roman" w:hAnsi="Times New Roman" w:cs="Times New Roman"/>
          <w:sz w:val="24"/>
          <w:szCs w:val="24"/>
        </w:rPr>
        <w:t>What makes this system particularly exceptional is its inclusivity.</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 xml:space="preserve"> Dr. Brennan intentionally designed the professional learning experience to serve both certified and classified staff,</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recognizing that every member of the organization contributes to the learning environment for students.</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 xml:space="preserve"> This approach reflects her deep belief that a strong district culture is built when everyone is valued as a learner and a leader.</w:t>
      </w:r>
    </w:p>
    <w:p w14:paraId="67131A07" w14:textId="352EAD50" w:rsidR="00802623" w:rsidRPr="00802623" w:rsidRDefault="00802623" w:rsidP="00802623">
      <w:pPr>
        <w:rPr>
          <w:rFonts w:ascii="Times New Roman" w:hAnsi="Times New Roman" w:cs="Times New Roman"/>
          <w:sz w:val="24"/>
          <w:szCs w:val="24"/>
        </w:rPr>
      </w:pPr>
      <w:r w:rsidRPr="00802623">
        <w:rPr>
          <w:rFonts w:ascii="Times New Roman" w:hAnsi="Times New Roman" w:cs="Times New Roman"/>
          <w:sz w:val="24"/>
          <w:szCs w:val="24"/>
        </w:rPr>
        <w:t xml:space="preserve">The scale and execution of this initiative required remarkable coordination, strategic planning, and leadership.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 xml:space="preserve">Dr. Brennan mobilized the Teaching and Learning Team to design and implement the system with precision while maintaining a clear focus on our district’s vision: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ensuring that each and every learner discovers purpose and potential.</w:t>
      </w:r>
    </w:p>
    <w:p w14:paraId="62DA7CA5" w14:textId="6C24706D" w:rsidR="00802623" w:rsidRPr="00802623" w:rsidRDefault="00802623" w:rsidP="00802623">
      <w:pPr>
        <w:rPr>
          <w:rFonts w:ascii="Times New Roman" w:hAnsi="Times New Roman" w:cs="Times New Roman"/>
          <w:sz w:val="24"/>
          <w:szCs w:val="24"/>
        </w:rPr>
      </w:pPr>
      <w:r w:rsidRPr="00802623">
        <w:rPr>
          <w:rFonts w:ascii="Times New Roman" w:hAnsi="Times New Roman" w:cs="Times New Roman"/>
          <w:sz w:val="24"/>
          <w:szCs w:val="24"/>
        </w:rPr>
        <w:t xml:space="preserve">Despite her extraordinary accomplishments, Dr. Brennan is not someone who seeks recognition.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 xml:space="preserve">She leads with humility, dedication, and an unwavering commitment to serving others. </w:t>
      </w:r>
      <w:r w:rsidRPr="00802623">
        <w:rPr>
          <w:rFonts w:ascii="Times New Roman" w:hAnsi="Times New Roman" w:cs="Times New Roman"/>
          <w:sz w:val="24"/>
          <w:szCs w:val="24"/>
        </w:rPr>
        <w:t xml:space="preserve"> </w:t>
      </w:r>
      <w:r w:rsidRPr="00802623">
        <w:rPr>
          <w:rFonts w:ascii="Times New Roman" w:hAnsi="Times New Roman" w:cs="Times New Roman"/>
          <w:sz w:val="24"/>
          <w:szCs w:val="24"/>
        </w:rPr>
        <w:t>Her work strengthens our educators, enriches our classrooms, and ultimately improves outcomes for students.</w:t>
      </w:r>
    </w:p>
    <w:p w14:paraId="7093E8CA" w14:textId="56EB10F0" w:rsidR="00802623" w:rsidRPr="00802623" w:rsidRDefault="00802623">
      <w:pPr>
        <w:rPr>
          <w:rFonts w:ascii="Times New Roman" w:hAnsi="Times New Roman" w:cs="Times New Roman"/>
          <w:sz w:val="24"/>
          <w:szCs w:val="24"/>
        </w:rPr>
      </w:pPr>
      <w:r w:rsidRPr="00802623">
        <w:rPr>
          <w:rFonts w:ascii="Times New Roman" w:hAnsi="Times New Roman" w:cs="Times New Roman"/>
          <w:sz w:val="24"/>
          <w:szCs w:val="24"/>
        </w:rPr>
        <w:t>For her exceptional leadership, innovative thinking, and profound impact on professional learning in a district serving more than 10,000 students, I am honored to nominate Dr. Amy Brennan for the NASS Power Leadership Award.</w:t>
      </w:r>
    </w:p>
    <w:sectPr w:rsidR="00802623" w:rsidRPr="00802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23"/>
    <w:rsid w:val="002C0816"/>
    <w:rsid w:val="002F2164"/>
    <w:rsid w:val="00553462"/>
    <w:rsid w:val="0066381F"/>
    <w:rsid w:val="00802623"/>
    <w:rsid w:val="00B4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CE77"/>
  <w15:chartTrackingRefBased/>
  <w15:docId w15:val="{AFBA93A9-9BCD-46A1-8BAC-A2D9D103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2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2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2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2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2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802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2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2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2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623"/>
    <w:rPr>
      <w:rFonts w:eastAsiaTheme="majorEastAsia" w:cstheme="majorBidi"/>
      <w:color w:val="272727" w:themeColor="text1" w:themeTint="D8"/>
    </w:rPr>
  </w:style>
  <w:style w:type="paragraph" w:styleId="Title">
    <w:name w:val="Title"/>
    <w:basedOn w:val="Normal"/>
    <w:next w:val="Normal"/>
    <w:link w:val="TitleChar"/>
    <w:uiPriority w:val="10"/>
    <w:qFormat/>
    <w:rsid w:val="00802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623"/>
    <w:pPr>
      <w:spacing w:before="160"/>
      <w:jc w:val="center"/>
    </w:pPr>
    <w:rPr>
      <w:i/>
      <w:iCs/>
      <w:color w:val="404040" w:themeColor="text1" w:themeTint="BF"/>
    </w:rPr>
  </w:style>
  <w:style w:type="character" w:customStyle="1" w:styleId="QuoteChar">
    <w:name w:val="Quote Char"/>
    <w:basedOn w:val="DefaultParagraphFont"/>
    <w:link w:val="Quote"/>
    <w:uiPriority w:val="29"/>
    <w:rsid w:val="00802623"/>
    <w:rPr>
      <w:i/>
      <w:iCs/>
      <w:color w:val="404040" w:themeColor="text1" w:themeTint="BF"/>
    </w:rPr>
  </w:style>
  <w:style w:type="paragraph" w:styleId="ListParagraph">
    <w:name w:val="List Paragraph"/>
    <w:basedOn w:val="Normal"/>
    <w:uiPriority w:val="34"/>
    <w:qFormat/>
    <w:rsid w:val="00802623"/>
    <w:pPr>
      <w:ind w:left="720"/>
      <w:contextualSpacing/>
    </w:pPr>
  </w:style>
  <w:style w:type="character" w:styleId="IntenseEmphasis">
    <w:name w:val="Intense Emphasis"/>
    <w:basedOn w:val="DefaultParagraphFont"/>
    <w:uiPriority w:val="21"/>
    <w:qFormat/>
    <w:rsid w:val="00802623"/>
    <w:rPr>
      <w:i/>
      <w:iCs/>
      <w:color w:val="2F5496" w:themeColor="accent1" w:themeShade="BF"/>
    </w:rPr>
  </w:style>
  <w:style w:type="paragraph" w:styleId="IntenseQuote">
    <w:name w:val="Intense Quote"/>
    <w:basedOn w:val="Normal"/>
    <w:next w:val="Normal"/>
    <w:link w:val="IntenseQuoteChar"/>
    <w:uiPriority w:val="30"/>
    <w:qFormat/>
    <w:rsid w:val="00802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2623"/>
    <w:rPr>
      <w:i/>
      <w:iCs/>
      <w:color w:val="2F5496" w:themeColor="accent1" w:themeShade="BF"/>
    </w:rPr>
  </w:style>
  <w:style w:type="character" w:styleId="IntenseReference">
    <w:name w:val="Intense Reference"/>
    <w:basedOn w:val="DefaultParagraphFont"/>
    <w:uiPriority w:val="32"/>
    <w:qFormat/>
    <w:rsid w:val="00802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2026-03-23T02:27:00Z</cp:lastPrinted>
  <dcterms:created xsi:type="dcterms:W3CDTF">2026-03-23T02:18:00Z</dcterms:created>
  <dcterms:modified xsi:type="dcterms:W3CDTF">2026-03-23T02:27:00Z</dcterms:modified>
</cp:coreProperties>
</file>