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D424" w14:textId="77777777" w:rsidR="00105B08" w:rsidRDefault="00105B08" w:rsidP="00105B08">
      <w:r>
        <w:t xml:space="preserve">"Dr. Felicia Adams exemplifies what visionary leadership looks like in a small school district. As Superintendent of Southwest Public Schools in Houston, Texas, she has demonstrated that the size of a district does not limit its impact. Through strategic leadership, a relentless focus on student outcomes, and a deep commitment to equity, Dr. Adams has positioned Southwest Public Schools as a nationally recognized example of excellence. Her leadership was recently recognized when she was named one of Education Insider Magazine’s “Top Ten School District Superintendents of 2025,” a prestigious national honor celebrating innovative leadership and measurable results. </w:t>
      </w:r>
    </w:p>
    <w:p w14:paraId="287945EB" w14:textId="77777777" w:rsidR="00105B08" w:rsidRDefault="00105B08" w:rsidP="00105B08"/>
    <w:p w14:paraId="4F7BFDDF" w14:textId="77777777" w:rsidR="00105B08" w:rsidRDefault="00105B08" w:rsidP="00105B08">
      <w:r>
        <w:t xml:space="preserve">With more than 30 years of experience in urban education, Dr. Adams brings a rare blend of classroom credibility, instructional expertise, and executive leadership to her role. Over the course of her </w:t>
      </w:r>
      <w:proofErr w:type="gramStart"/>
      <w:r>
        <w:t>career</w:t>
      </w:r>
      <w:proofErr w:type="gramEnd"/>
      <w:r>
        <w:t xml:space="preserve"> she has served as a teacher, teacher trainer, principal, instructional leader, and area superintendent, building a comprehensive understanding of how every level of a school system contributes to student success. </w:t>
      </w:r>
    </w:p>
    <w:p w14:paraId="62C72203" w14:textId="77777777" w:rsidR="00105B08" w:rsidRDefault="00105B08" w:rsidP="00105B08"/>
    <w:p w14:paraId="0C70AA4E" w14:textId="77777777" w:rsidR="00105B08" w:rsidRDefault="00105B08" w:rsidP="00105B08">
      <w:r>
        <w:t>Since becoming superintendent, Dr. Adams has led Southwest Public Schools through a period of rapid improvement and innovation. Within her first year of leadership, the district’s state accountability rating rose from a “F” to a “B,” reflecting stronger instruction, targeted support for educators, and a culture of high expectations for students.  This improvement was not accidental; it was the result of a deliberate focus on teacher excellence, data-driven decision-making, and meaningful partnerships with families and the community.</w:t>
      </w:r>
    </w:p>
    <w:p w14:paraId="59422450" w14:textId="77777777" w:rsidR="00105B08" w:rsidRDefault="00105B08" w:rsidP="00105B08"/>
    <w:p w14:paraId="5977F0D2" w14:textId="77777777" w:rsidR="00105B08" w:rsidRDefault="00105B08" w:rsidP="00105B08">
      <w:r>
        <w:t>Dr. Adams also prioritizes innovation and access to opportunity. Under her leadership, the district expanded dual-language programming, advanced academic pathways, and wraparound student services, ensuring that every child, regardless of background, has access to a high-quality education.  She launched the College and Career Preparatory Academy, strengthening pathways that prepare students for college, careers, and lifelong success.</w:t>
      </w:r>
    </w:p>
    <w:p w14:paraId="695E875F" w14:textId="77777777" w:rsidR="00105B08" w:rsidRDefault="00105B08" w:rsidP="00105B08">
      <w:r>
        <w:t>Equally important is Dr. Adams’s leadership philosophy. She consistently anchors decisions around a simple but powerful question: “Is this what’s best for kids?”  This student-centered approach has fostered a culture of empathy, urgency, and accountability across the district. Teachers feel empowered, families feel heard, and students are challenged and supported to achieve at higher levels.</w:t>
      </w:r>
    </w:p>
    <w:p w14:paraId="6A7C349B" w14:textId="77777777" w:rsidR="00105B08" w:rsidRDefault="00105B08" w:rsidP="00105B08"/>
    <w:p w14:paraId="39FB0A22" w14:textId="77777777" w:rsidR="00105B08" w:rsidRDefault="00105B08" w:rsidP="00105B08">
      <w:r>
        <w:t>Before joining Southwest Public Schools, Dr. Adams demonstrated her ability to lead large-scale improvement efforts as an Area Superintendent in Houston ISD. There she helped guide the Achieve 180 turnaround initiative, raising 91% of struggling campuses to meet state standards in just one year, impacting more than 42,000 students and 2,000 educators.  This experience shaped her ability to bring transformative strategies to a smaller district environment.</w:t>
      </w:r>
    </w:p>
    <w:p w14:paraId="6EC07C70" w14:textId="77777777" w:rsidR="00105B08" w:rsidRDefault="00105B08" w:rsidP="00105B08"/>
    <w:p w14:paraId="0904F8A4" w14:textId="6972B677" w:rsidR="00A9204E" w:rsidRDefault="00105B08" w:rsidP="00105B08">
      <w:r>
        <w:t>Dr. Adams’s leadership proves that excellence is not defined by district size but by vision, execution, and commitment to students. By combining innovative programming, strong instructional leadership, and a steadfast belief in the potential of every child, she has created a district where educators thrive and students succeed. Her national recognition as one of the country’s top superintendents reflects the powerful results of that leadership."</w:t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6732305">
    <w:abstractNumId w:val="19"/>
  </w:num>
  <w:num w:numId="2" w16cid:durableId="714817743">
    <w:abstractNumId w:val="12"/>
  </w:num>
  <w:num w:numId="3" w16cid:durableId="706030720">
    <w:abstractNumId w:val="10"/>
  </w:num>
  <w:num w:numId="4" w16cid:durableId="491024565">
    <w:abstractNumId w:val="21"/>
  </w:num>
  <w:num w:numId="5" w16cid:durableId="569001543">
    <w:abstractNumId w:val="13"/>
  </w:num>
  <w:num w:numId="6" w16cid:durableId="1963875421">
    <w:abstractNumId w:val="16"/>
  </w:num>
  <w:num w:numId="7" w16cid:durableId="1798912790">
    <w:abstractNumId w:val="18"/>
  </w:num>
  <w:num w:numId="8" w16cid:durableId="1234462564">
    <w:abstractNumId w:val="9"/>
  </w:num>
  <w:num w:numId="9" w16cid:durableId="1097364918">
    <w:abstractNumId w:val="7"/>
  </w:num>
  <w:num w:numId="10" w16cid:durableId="1909073447">
    <w:abstractNumId w:val="6"/>
  </w:num>
  <w:num w:numId="11" w16cid:durableId="1902397412">
    <w:abstractNumId w:val="5"/>
  </w:num>
  <w:num w:numId="12" w16cid:durableId="220602794">
    <w:abstractNumId w:val="4"/>
  </w:num>
  <w:num w:numId="13" w16cid:durableId="878593749">
    <w:abstractNumId w:val="8"/>
  </w:num>
  <w:num w:numId="14" w16cid:durableId="1781031082">
    <w:abstractNumId w:val="3"/>
  </w:num>
  <w:num w:numId="15" w16cid:durableId="105588899">
    <w:abstractNumId w:val="2"/>
  </w:num>
  <w:num w:numId="16" w16cid:durableId="188955705">
    <w:abstractNumId w:val="1"/>
  </w:num>
  <w:num w:numId="17" w16cid:durableId="1086851998">
    <w:abstractNumId w:val="0"/>
  </w:num>
  <w:num w:numId="18" w16cid:durableId="1833645595">
    <w:abstractNumId w:val="14"/>
  </w:num>
  <w:num w:numId="19" w16cid:durableId="1560549888">
    <w:abstractNumId w:val="15"/>
  </w:num>
  <w:num w:numId="20" w16cid:durableId="288709335">
    <w:abstractNumId w:val="20"/>
  </w:num>
  <w:num w:numId="21" w16cid:durableId="1444839037">
    <w:abstractNumId w:val="17"/>
  </w:num>
  <w:num w:numId="22" w16cid:durableId="506676620">
    <w:abstractNumId w:val="11"/>
  </w:num>
  <w:num w:numId="23" w16cid:durableId="13764681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08"/>
    <w:rsid w:val="00105B08"/>
    <w:rsid w:val="002B4972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6F60"/>
  <w15:chartTrackingRefBased/>
  <w15:docId w15:val="{18C0DE22-5130-4C46-9B86-35875034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e\AppData\Local\Microsoft\Office\16.0\DTS\en-US%7b02562715-8EE2-4893-B73D-A73E337623C5%7d\%7b648E2D5F-8DE4-46E5-9D55-F2C2217A682F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{648E2D5F-8DE4-46E5-9D55-F2C2217A682F}TF2de6fc23-48e8-448b-960e-1bdc6e9248ab4ef8d1ac_win32-7424dd8ab5ea.dotx</Template>
  <TotalTime>1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Daem</dc:creator>
  <cp:keywords/>
  <dc:description/>
  <cp:lastModifiedBy>Theresa Daem</cp:lastModifiedBy>
  <cp:revision>1</cp:revision>
  <dcterms:created xsi:type="dcterms:W3CDTF">2026-05-02T01:08:00Z</dcterms:created>
  <dcterms:modified xsi:type="dcterms:W3CDTF">2026-05-02T01:09:00Z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