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FDCD" w14:textId="77777777" w:rsidR="000E4068" w:rsidRDefault="000E4068" w:rsidP="000E4068">
      <w:r>
        <w:t>"Louisa County Public Schools Superintendent Doug Straley exemplifies what it means to lead through communication and engagement. In his ten years as Superintendent, he has built a culture where connection and teamwork are not abstract concepts — they are the foundation for success. Centered on the belief of “WE, not ME,” his leadership and communication efforts have transformed our school district into a powerful force that unites students, staff, families, and the broader community under one shared identity: #TeamLCPS.</w:t>
      </w:r>
    </w:p>
    <w:p w14:paraId="66F25DDD" w14:textId="77777777" w:rsidR="000E4068" w:rsidRDefault="000E4068" w:rsidP="000E4068"/>
    <w:p w14:paraId="7B07D08E" w14:textId="77777777" w:rsidR="000E4068" w:rsidRDefault="000E4068" w:rsidP="000E4068">
      <w:r>
        <w:t>At the heart of his communication strategy is the innovative #TeamLCPS MVP Awards program. This weekly video series not only provides important updates, but more importantly, celebrates the people who make a positive difference. Each week, students, staff, and community members are nominated to receive a #TeamLCPS MVP Award for demonstrating positivity, support, and excellence. While four individuals are recognized each week publicly, every nominee receives a personalized card acknowledging their impact. Each week, more than FOUR-HUNDRED nominations are received. This intentional approach ensures that recognition is not reserved for a few, but extended to many, reinforcing a culture of appreciation and belonging.</w:t>
      </w:r>
    </w:p>
    <w:p w14:paraId="75D8DFA7" w14:textId="77777777" w:rsidR="000E4068" w:rsidRDefault="000E4068" w:rsidP="000E4068"/>
    <w:p w14:paraId="1C09047A" w14:textId="77777777" w:rsidR="000E4068" w:rsidRDefault="000E4068" w:rsidP="000E4068">
      <w:r>
        <w:t>The MVP Awards are more than a program — they are a movement. With more than 10,000 weekly viewers and direct outreach to families and staff, the initiative has strengthened transparency, boosted morale, and created a shared sense of pride across the division. Mr. Straley’s personal involvement — traveling each week to surprise recipients in-person — adds authenticity and meaning, demonstrating that leadership is most powerful when it is visible and personal.</w:t>
      </w:r>
    </w:p>
    <w:p w14:paraId="20FD8B12" w14:textId="77777777" w:rsidR="000E4068" w:rsidRDefault="000E4068" w:rsidP="000E4068"/>
    <w:p w14:paraId="39CD07B5" w14:textId="77777777" w:rsidR="000E4068" w:rsidRDefault="000E4068" w:rsidP="000E4068">
      <w:r>
        <w:t xml:space="preserve">Equally impactful is Mr. Straley’s unwavering commitment to face-to-face engagement with the community. He has established multiple avenues for meaningful dialogue, including a Parent/Community Advisory Board that meets monthly and provides honest feedback, and he has also established the Safe Schools Task Force. This Task Force — which is made up of more than 60 individuals, including local first responders, educators, community leaders, and parents — has worked together to bolster safety and security efforts division-wide. </w:t>
      </w:r>
    </w:p>
    <w:p w14:paraId="09AD8040" w14:textId="77777777" w:rsidR="000E4068" w:rsidRDefault="000E4068" w:rsidP="000E4068"/>
    <w:p w14:paraId="601DD464" w14:textId="77777777" w:rsidR="000E4068" w:rsidRDefault="000E4068" w:rsidP="000E4068">
      <w:r>
        <w:t>Mr. Straley also consistently brings the story of Louisa County Public Schools into the community. Through “State of the Schools” presentations to local, regional, and state organizations, he creates opportunities for transparency, collaboration, and shared ownership. These interactions allow community members to better understand the division’s work while also shaping its direction.</w:t>
      </w:r>
    </w:p>
    <w:p w14:paraId="7369E28E" w14:textId="77777777" w:rsidR="000E4068" w:rsidRDefault="000E4068" w:rsidP="000E4068"/>
    <w:p w14:paraId="402566CF" w14:textId="77777777" w:rsidR="000E4068" w:rsidRDefault="000E4068" w:rsidP="000E4068">
      <w:r>
        <w:t xml:space="preserve">Beyond words, he brings communication to life through action. Division-wide #Kindness Days unite thousands of students, staff, and community members in service — cleaning roadways, packaging meals, and supporting local needs. These events reflect his belief that engagement is not just about informing people, but inspiring them to act together. LCPS #Kindness Day efforts have been featured on major news networks, including ABC Nightly News. </w:t>
      </w:r>
    </w:p>
    <w:p w14:paraId="75E5EB89" w14:textId="77777777" w:rsidR="000E4068" w:rsidRDefault="000E4068" w:rsidP="000E4068"/>
    <w:p w14:paraId="1089ECE5" w14:textId="77777777" w:rsidR="000E4068" w:rsidRDefault="000E4068" w:rsidP="000E4068">
      <w:r>
        <w:t>Finally, the results of Mr. Straley's leadership are clear: in a most recent staff survey with more than 500 responses, 94.7% of staff report that communication is clear and comprehensive, and 99.4% express pride in the school division. These outcomes are not accidental; they are the product of a leader who prioritizes connection, consistency, and care.</w:t>
      </w:r>
    </w:p>
    <w:p w14:paraId="1651C611" w14:textId="77777777" w:rsidR="000E4068" w:rsidRDefault="000E4068" w:rsidP="000E4068"/>
    <w:p w14:paraId="5CAEB217" w14:textId="5A28287B" w:rsidR="00A9204E" w:rsidRDefault="000E4068" w:rsidP="000E4068">
      <w:r>
        <w:t>Through innovative programs, authentic engagement, and a relentless focus on people, Mr. Straley has redefined what effective communication looks like in public education. His work stands as a model for school systems nationwide."</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71209931">
    <w:abstractNumId w:val="19"/>
  </w:num>
  <w:num w:numId="2" w16cid:durableId="723212802">
    <w:abstractNumId w:val="12"/>
  </w:num>
  <w:num w:numId="3" w16cid:durableId="1231308459">
    <w:abstractNumId w:val="10"/>
  </w:num>
  <w:num w:numId="4" w16cid:durableId="1146162739">
    <w:abstractNumId w:val="21"/>
  </w:num>
  <w:num w:numId="5" w16cid:durableId="135227986">
    <w:abstractNumId w:val="13"/>
  </w:num>
  <w:num w:numId="6" w16cid:durableId="687949941">
    <w:abstractNumId w:val="16"/>
  </w:num>
  <w:num w:numId="7" w16cid:durableId="1182668134">
    <w:abstractNumId w:val="18"/>
  </w:num>
  <w:num w:numId="8" w16cid:durableId="660084494">
    <w:abstractNumId w:val="9"/>
  </w:num>
  <w:num w:numId="9" w16cid:durableId="1350595855">
    <w:abstractNumId w:val="7"/>
  </w:num>
  <w:num w:numId="10" w16cid:durableId="1086028680">
    <w:abstractNumId w:val="6"/>
  </w:num>
  <w:num w:numId="11" w16cid:durableId="511801455">
    <w:abstractNumId w:val="5"/>
  </w:num>
  <w:num w:numId="12" w16cid:durableId="66462711">
    <w:abstractNumId w:val="4"/>
  </w:num>
  <w:num w:numId="13" w16cid:durableId="442653670">
    <w:abstractNumId w:val="8"/>
  </w:num>
  <w:num w:numId="14" w16cid:durableId="571426920">
    <w:abstractNumId w:val="3"/>
  </w:num>
  <w:num w:numId="15" w16cid:durableId="943807614">
    <w:abstractNumId w:val="2"/>
  </w:num>
  <w:num w:numId="16" w16cid:durableId="1709916588">
    <w:abstractNumId w:val="1"/>
  </w:num>
  <w:num w:numId="17" w16cid:durableId="615673561">
    <w:abstractNumId w:val="0"/>
  </w:num>
  <w:num w:numId="18" w16cid:durableId="1543708964">
    <w:abstractNumId w:val="14"/>
  </w:num>
  <w:num w:numId="19" w16cid:durableId="621881663">
    <w:abstractNumId w:val="15"/>
  </w:num>
  <w:num w:numId="20" w16cid:durableId="2098355589">
    <w:abstractNumId w:val="20"/>
  </w:num>
  <w:num w:numId="21" w16cid:durableId="1678653103">
    <w:abstractNumId w:val="17"/>
  </w:num>
  <w:num w:numId="22" w16cid:durableId="1853034238">
    <w:abstractNumId w:val="11"/>
  </w:num>
  <w:num w:numId="23" w16cid:durableId="1350135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68"/>
    <w:rsid w:val="000E4068"/>
    <w:rsid w:val="00645252"/>
    <w:rsid w:val="006D3D74"/>
    <w:rsid w:val="0083569A"/>
    <w:rsid w:val="00A9204E"/>
    <w:rsid w:val="00E4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6545"/>
  <w15:chartTrackingRefBased/>
  <w15:docId w15:val="{6865358F-4A6E-4131-9D8F-D891BE70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AppData\Local\Microsoft\Office\16.0\DTS\en-US%7b02562715-8EE2-4893-B73D-A73E337623C5%7d\%7b648E2D5F-8DE4-46E5-9D55-F2C2217A682F%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{648E2D5F-8DE4-46E5-9D55-F2C2217A682F}TF2de6fc23-48e8-448b-960e-1bdc6e9248ab4ef8d1ac_win32-7424dd8ab5ea.dotx</Template>
  <TotalTime>0</TotalTime>
  <Pages>1</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2026-05-01T02:51:00Z</dcterms:created>
  <dcterms:modified xsi:type="dcterms:W3CDTF">2026-05-01T02:51:00Z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