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0090" w14:textId="77777777" w:rsidR="003E18E6" w:rsidRDefault="003E18E6" w:rsidP="003E18E6">
      <w:r>
        <w:t>"At a time when trust in public institutions is increasingly fragile, Dr. Ben Churchill, Superintendent of the Poway Unified School District (PUSD), has made communication the cornerstone of his leadership. In a district serving more than 34,000 students, he is redefining what it means to be a “Chief Communicator.” He is not acting as the voice of the system, but as the architect of connection between schools and the community they serve.</w:t>
      </w:r>
    </w:p>
    <w:p w14:paraId="23055162" w14:textId="77777777" w:rsidR="003E18E6" w:rsidRDefault="003E18E6" w:rsidP="003E18E6"/>
    <w:p w14:paraId="1E0FD181" w14:textId="77777777" w:rsidR="003E18E6" w:rsidRDefault="003E18E6" w:rsidP="003E18E6">
      <w:r>
        <w:t>Dr. Churchill’s approach is grounded in a clear belief. Communication is not about messaging. It is about trust. It is how a system invites partnership, builds understanding, and ensures that every student and family feels seen, informed, and connected.</w:t>
      </w:r>
    </w:p>
    <w:p w14:paraId="5FE5157B" w14:textId="77777777" w:rsidR="003E18E6" w:rsidRDefault="003E18E6" w:rsidP="003E18E6"/>
    <w:p w14:paraId="727604CB" w14:textId="77777777" w:rsidR="003E18E6" w:rsidRDefault="003E18E6" w:rsidP="003E18E6">
      <w:r>
        <w:t>Under his leadership, communication in PUSD has become both more human and more strategic.</w:t>
      </w:r>
    </w:p>
    <w:p w14:paraId="34A2DC47" w14:textId="77777777" w:rsidR="003E18E6" w:rsidRDefault="003E18E6" w:rsidP="003E18E6"/>
    <w:p w14:paraId="66E9656F" w14:textId="77777777" w:rsidR="003E18E6" w:rsidRDefault="003E18E6" w:rsidP="003E18E6">
      <w:r>
        <w:t>He has elevated student voice from something that is highlighted to something that is embedded. Programs like Studio 701, a student media internship, give students real-world production experience while producing professional-quality storytelling that reflects authentic student perspectives. Its recent Emmy nomination reflects both the quality of the work and the power of trusting students as contributors to the district’s narrative. The Student Influence Lab builds on this approach by positioning students as creators in digital spaces while connecting directly to college and career pathways.</w:t>
      </w:r>
    </w:p>
    <w:p w14:paraId="22E544C5" w14:textId="77777777" w:rsidR="003E18E6" w:rsidRDefault="003E18E6" w:rsidP="003E18E6"/>
    <w:p w14:paraId="508BED31" w14:textId="77777777" w:rsidR="003E18E6" w:rsidRDefault="003E18E6" w:rsidP="003E18E6">
      <w:r>
        <w:t xml:space="preserve">At the same time, Dr. Churchill has fundamentally changed how a large, complex system communicates with its community. Through the </w:t>
      </w:r>
      <w:proofErr w:type="spellStart"/>
      <w:r>
        <w:t>EmpowerEd</w:t>
      </w:r>
      <w:proofErr w:type="spellEnd"/>
      <w:r>
        <w:t xml:space="preserve"> publication and a weekly Superintendent Update reaching more than 34,000 families and 4,500 staff, he has prioritized clarity, consistency, and transparency. Information is not simply shared. It is translated, contextualized, and made usable for families.</w:t>
      </w:r>
    </w:p>
    <w:p w14:paraId="23175069" w14:textId="77777777" w:rsidR="003E18E6" w:rsidRDefault="003E18E6" w:rsidP="003E18E6"/>
    <w:p w14:paraId="50749D4B" w14:textId="77777777" w:rsidR="003E18E6" w:rsidRDefault="003E18E6" w:rsidP="003E18E6">
      <w:r>
        <w:t>Equally important is his emphasis on listening. The Community Engagement Series brings families into meaningful conversations on topics such as mental health and artificial intelligence. The “Straight from the Supe” podcast creates a direct and accessible connection between leadership and the community. These are not one-way channels. They are structures for dialogue and trust-building.</w:t>
      </w:r>
    </w:p>
    <w:p w14:paraId="24C31539" w14:textId="77777777" w:rsidR="003E18E6" w:rsidRDefault="003E18E6" w:rsidP="003E18E6"/>
    <w:p w14:paraId="6B11F06A" w14:textId="77777777" w:rsidR="003E18E6" w:rsidRDefault="003E18E6" w:rsidP="003E18E6">
      <w:r>
        <w:t>His leadership also reflects a deep commitment to inclusion. Communication strategies are intentionally designed to reach families across platforms and access points. Storytelling efforts reflect the diversity of the district and reinforce a sense of belonging.</w:t>
      </w:r>
    </w:p>
    <w:p w14:paraId="2A410201" w14:textId="77777777" w:rsidR="003E18E6" w:rsidRDefault="003E18E6" w:rsidP="003E18E6"/>
    <w:p w14:paraId="1AF69EA2" w14:textId="77777777" w:rsidR="003E18E6" w:rsidRDefault="003E18E6" w:rsidP="003E18E6">
      <w:r>
        <w:t>The result is a district where communication is no longer peripheral to leadership. It is central to it. Trust has been strengthened, engagement has deepened, and communication now serves as a bridge between vision and lived experience.</w:t>
      </w:r>
    </w:p>
    <w:p w14:paraId="02305E29" w14:textId="77777777" w:rsidR="003E18E6" w:rsidRDefault="003E18E6" w:rsidP="003E18E6"/>
    <w:p w14:paraId="1498EBF1" w14:textId="77777777" w:rsidR="003E18E6" w:rsidRDefault="003E18E6" w:rsidP="003E18E6">
      <w:r>
        <w:t>Dr. Churchill exemplifies what it means to be a Chief Communicator. He is not simply delivering a message. He is building a community where people feel informed, included, and invested in a shared purpose.</w:t>
      </w:r>
    </w:p>
    <w:p w14:paraId="49A03400" w14:textId="77777777" w:rsidR="003E18E6" w:rsidRDefault="003E18E6" w:rsidP="003E18E6"/>
    <w:p w14:paraId="21F7BE5E" w14:textId="77777777" w:rsidR="003E18E6" w:rsidRDefault="003E18E6" w:rsidP="003E18E6">
      <w:r>
        <w:t>In Poway Unified, communication is not what happens after the work is finished. It is how the work happens.</w:t>
      </w:r>
    </w:p>
    <w:p w14:paraId="384ED1DF" w14:textId="77777777" w:rsidR="003E18E6" w:rsidRDefault="003E18E6" w:rsidP="003E18E6"/>
    <w:p w14:paraId="390EC49F" w14:textId="42D63AEB" w:rsidR="00A9204E" w:rsidRDefault="003E18E6" w:rsidP="003E18E6">
      <w:r>
        <w:t>Additional supplemental information, with links to examples: https://bit.ly/ChurchillNASS"</w:t>
      </w:r>
    </w:p>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52357288">
    <w:abstractNumId w:val="19"/>
  </w:num>
  <w:num w:numId="2" w16cid:durableId="1599367119">
    <w:abstractNumId w:val="12"/>
  </w:num>
  <w:num w:numId="3" w16cid:durableId="404423931">
    <w:abstractNumId w:val="10"/>
  </w:num>
  <w:num w:numId="4" w16cid:durableId="787239847">
    <w:abstractNumId w:val="21"/>
  </w:num>
  <w:num w:numId="5" w16cid:durableId="1250580511">
    <w:abstractNumId w:val="13"/>
  </w:num>
  <w:num w:numId="6" w16cid:durableId="203374389">
    <w:abstractNumId w:val="16"/>
  </w:num>
  <w:num w:numId="7" w16cid:durableId="1069378376">
    <w:abstractNumId w:val="18"/>
  </w:num>
  <w:num w:numId="8" w16cid:durableId="1385911911">
    <w:abstractNumId w:val="9"/>
  </w:num>
  <w:num w:numId="9" w16cid:durableId="24671554">
    <w:abstractNumId w:val="7"/>
  </w:num>
  <w:num w:numId="10" w16cid:durableId="1412000519">
    <w:abstractNumId w:val="6"/>
  </w:num>
  <w:num w:numId="11" w16cid:durableId="1351297752">
    <w:abstractNumId w:val="5"/>
  </w:num>
  <w:num w:numId="12" w16cid:durableId="1414624817">
    <w:abstractNumId w:val="4"/>
  </w:num>
  <w:num w:numId="13" w16cid:durableId="1688479137">
    <w:abstractNumId w:val="8"/>
  </w:num>
  <w:num w:numId="14" w16cid:durableId="2030638492">
    <w:abstractNumId w:val="3"/>
  </w:num>
  <w:num w:numId="15" w16cid:durableId="355812070">
    <w:abstractNumId w:val="2"/>
  </w:num>
  <w:num w:numId="16" w16cid:durableId="1262374158">
    <w:abstractNumId w:val="1"/>
  </w:num>
  <w:num w:numId="17" w16cid:durableId="926888280">
    <w:abstractNumId w:val="0"/>
  </w:num>
  <w:num w:numId="18" w16cid:durableId="484660432">
    <w:abstractNumId w:val="14"/>
  </w:num>
  <w:num w:numId="19" w16cid:durableId="1931617987">
    <w:abstractNumId w:val="15"/>
  </w:num>
  <w:num w:numId="20" w16cid:durableId="167184801">
    <w:abstractNumId w:val="20"/>
  </w:num>
  <w:num w:numId="21" w16cid:durableId="1222789484">
    <w:abstractNumId w:val="17"/>
  </w:num>
  <w:num w:numId="22" w16cid:durableId="200018558">
    <w:abstractNumId w:val="11"/>
  </w:num>
  <w:num w:numId="23" w16cid:durableId="12162388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E6"/>
    <w:rsid w:val="003E18E6"/>
    <w:rsid w:val="00645252"/>
    <w:rsid w:val="006D3D74"/>
    <w:rsid w:val="0083569A"/>
    <w:rsid w:val="00A9204E"/>
    <w:rsid w:val="00E4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8B09"/>
  <w15:chartTrackingRefBased/>
  <w15:docId w15:val="{098A743A-4D9B-4B37-93E9-0450470D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AppData\Local\Microsoft\Office\16.0\DTS\en-US%7b02562715-8EE2-4893-B73D-A73E337623C5%7d\%7b648E2D5F-8DE4-46E5-9D55-F2C2217A682F%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{648E2D5F-8DE4-46E5-9D55-F2C2217A682F}TF2de6fc23-48e8-448b-960e-1bdc6e9248ab4ef8d1ac_win32-7424dd8ab5ea.dotx</Template>
  <TotalTime>1</TotalTime>
  <Pages>1</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2026-05-01T02:49:00Z</dcterms:created>
  <dcterms:modified xsi:type="dcterms:W3CDTF">2026-05-01T02:50:00Z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